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61" w:rsidRDefault="005E4C61" w:rsidP="005E4C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>Список вопросов к экзамену</w:t>
      </w:r>
    </w:p>
    <w:p w:rsidR="005E4C61" w:rsidRPr="00303CE6" w:rsidRDefault="005E4C61" w:rsidP="005E4C61">
      <w:pPr>
        <w:rPr>
          <w:sz w:val="28"/>
          <w:szCs w:val="28"/>
        </w:rPr>
      </w:pP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Гражданское процессуальное право как отрасль права: понятие, предмет, метод и система.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 гражданского судопроизводства. Цель, задачи, виды и стадии гражданского судопроизводства.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 xml:space="preserve">Гражданские процессуальные нормы (понятие, виды, особенности структуры). 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Гражданская процессуальная форма: понятие, черты, значение и последствия нарушения.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Понятие, значение и классификация принципов гражданского процессуального права.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Принцип законности в гражданском процессуальном праве.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Принцип диспозитивности (понятие и содержание). Проявление принципа диспозитивности на различных стадиях гражданского судопроизводства.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Осуществление правосудия на основе состязательности и равноправия сторон.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непосредственности и </w:t>
      </w:r>
      <w:r w:rsidRPr="00F72C5C">
        <w:rPr>
          <w:sz w:val="28"/>
          <w:szCs w:val="28"/>
        </w:rPr>
        <w:t>устности (понятие и содержание). Исключения из принцип</w:t>
      </w:r>
      <w:r>
        <w:rPr>
          <w:sz w:val="28"/>
          <w:szCs w:val="28"/>
        </w:rPr>
        <w:t>а</w:t>
      </w:r>
      <w:r w:rsidRPr="00F72C5C">
        <w:rPr>
          <w:sz w:val="28"/>
          <w:szCs w:val="28"/>
        </w:rPr>
        <w:t xml:space="preserve"> непосредственности.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Понятие, специфика и структура гражданских процессуальных правоотношений. Предпосылки возникновения гражданских процессуальных правоотношений.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Гражданская процессуальная правоспособность и дееспособность.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Субъекты гражданских процессуальных правоотношений, их классификация.</w:t>
      </w:r>
    </w:p>
    <w:p w:rsidR="005E4C61" w:rsidRPr="002A41FC" w:rsidRDefault="005E4C61" w:rsidP="005E4C61">
      <w:pPr>
        <w:numPr>
          <w:ilvl w:val="0"/>
          <w:numId w:val="2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41FC">
        <w:rPr>
          <w:sz w:val="28"/>
          <w:szCs w:val="28"/>
        </w:rPr>
        <w:t>Суд как основной и обязательный субъект гражданских процессуальных правоотношений. Состав суда при рассмотрении гражданских дел: сочетание коллегиального и единоличного начал в рассмотрении гражданских дел.</w:t>
      </w:r>
      <w:r w:rsidRPr="002A41FC">
        <w:rPr>
          <w:rFonts w:eastAsia="Arial Unicode MS"/>
          <w:color w:val="000000"/>
          <w:sz w:val="28"/>
          <w:szCs w:val="28"/>
        </w:rPr>
        <w:t xml:space="preserve"> 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Лица, участвующие в деле: понятие признаки, состав. Их процессуальные права и обязанности.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Лица, содействующие осуществлению правосудия. Их состав и правовое положение в судопроизводстве.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 сторон в гражданском судопроизводстве. Отличие сторон от других лиц, участвующих в деле. Процессуальные права и обязанности сторон.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Изменение размера исковых требований, отказ от иска и признание иска. Процессуальные последствия отказа от иска и признания иска.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Мировое соглашение и его виды. Порядок и правовые последствия его заключения в судебном порядке.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Цель, основания и виды процессуального соучастия. Процессуальные права и обязанности соучастников.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 xml:space="preserve">Понятие надлежащего и ненадлежащего ответчика. Условия, порядок и последствия замены ненадлежащего ответчика. 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lastRenderedPageBreak/>
        <w:t>Процессуальное правопреемство (понятие и основания). Порядок вступления в процесс правопреемника и его правовое положение.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Третьи лица, заявляющие самостоятельные требования относительно предмета спора. Отличие третьих лиц, заявляющих самостоятельные требования относительно предмета спора, от первоначальных истцов и соистцов.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Третьи лица, не заявляющие самостоятельных требований относительно предмета спора.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Основания и формы участия прокурора в гражданском судопроизводстве.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Субъекты, защищающие в гражданском судопроизводстве от своего имени права, свободы и законные интересы других лиц: цель и основания участия, формы участия, процессуальные права и обязанности.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 xml:space="preserve">Понятие и значение представительства в суде. 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Виды представительства в суде.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Полномочия представителя в суде и их оформление.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Понятие, значение и виды гражданской процессуальной ответственности. Предпосылки и основания привлечения к гражданской процессуальной ответственности.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  и виды подсудности, ее отличие от подведомственности. Правовые последствия несоблюдения правил подсудности дел.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Родовая подсудность, ее виды.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Территориальная подсудность и ее виды. Порядок передачи дела из одного суда в другой суд.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Понятие, назначение и виды судебных расходов в гражданском судопроизводстве.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Государственная пошлина: понятие, виды, порядок исчисления.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Судебные издержки, их виды. Отличие от государственной пошлины.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Распределение судебных расходов.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 и значение процессуальных сроков. Классификация процессуальных сроков. Продление, приостановление и восстановление процессуальных сроков.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 судебного доказывания, его цель и стадии.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 xml:space="preserve">Предмет доказывания. Классификация обстоятельств, входящих в предмет доказывания. 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Распределение обязанностей по доказыванию. Основания для освобождения от доказывания. Доказательственные презумпции и их роль в распределении обязанностей по доказыванию.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 и виды средств доказывания. Относимость доказательств и допустимость средств доказывания.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 и классификация доказательств.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Объяснения сторон и третьих лиц, их особенность как средства доказывания.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Показания свидетелей как средство доказывания. Права и обязанности свидетелей. Свидетельский иммунитет.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lastRenderedPageBreak/>
        <w:t xml:space="preserve">Письменные доказательства и их классификация. 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Вещественные доказательства. Отличие вещественных доказательств от письменных.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Аудио и видеозаписи, как средства доказывания.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Заключение эксперта как средство доказывания. Процессуальные права и обязанности эксперта.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Виды судебных экспертиз.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Судебный порядок обеспечения доказательств.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 xml:space="preserve">Оценка доказательств (общие правила). 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Судебные поручения: порядок дачи и выполнения судебного поручения.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 и элементы иска.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Виды исков.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Право на предъявление иска и право на удовлетворение иска: предпосылки возникновения и условия надлежащего осуществления, последствия несоблюдения.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Обеспечение иска.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Судебный приказ как итоговое постановление упрощенного судопроизводства. Требования, по которым выдается судебный приказ.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Порядок выдачи и отмены судебного приказа.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 и сущность искового производства.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Право на судебную защиту ответчика и процессуальные средства его осуществления. Возражения ответчика против иска.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Оставление заявления без рассмотрения: понятия, основания и процессуальный порядок. Отличие прекращения производства по делу от оставления заявления без рассмотрения.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Задачи и значение подготовки дела к судебному разбирательству. Действия суда и сторон по подготовке дела к судебному разбирательству.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Предварительное судебное заседание.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Судебные извещения и вызовы.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Судебное разбирательство как основная стадия гражданского судопроизводства. Части судебного заседания.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Участие специалиста в гражданском судопроизводстве: назначение, права и обязанности специалиста. Отличие специалиста от эксперта.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Судебные прения. Последовательность выступлений участников судебных прений.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Порядок вынесения и оглашения судебного решения в суде первой инстанции.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Сущность судебного решения.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Процессуальная форма судебного решения. Части судебного решения.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 xml:space="preserve">Момент вступления судебного решения в законную силу. Понятие законной силы судебного решения, его свойства, объективные и субъективные пределы. 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Способы устранения недостатков судебного решения вынесшим его судом.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lastRenderedPageBreak/>
        <w:t>Немедленное (предварительное) исполнение судебных решений (виды и основания).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Прекращение производства по делу: понятие, основания и процессуальный порядок.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Приостановление производства по делу: понятие, виды, основания, процессуальный порядок. Отличие приостановления производства по делу от отложения разбирательства дела.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Протокол судебного заседания: содержание, реквизиты. Порядок принесения и рассмотрения замечаний на протокол судебного заседания.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 и виды судебных постановлений. Отличие судебного решения от судебного определения.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Определения суда первой инстанции: понятие и классификация.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Заочное решение: особенности вынесения и обжалования.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 и сущность особого производства. Отличие особого производства от иных видов гражданского судопроизводства.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Установление фактов, имеющих юридическое значение, в особом производстве.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Судопроизводство по делам об усыновлении (удочерении).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Судопроизводство по делам о признании гражданина безвестно отсутствующим и объявлении гражданина умершим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Судопроизводство по делам об ограничении дееспособности гражданина, признании гражданина недееспособным, ограничении или лишении несовершеннолетнего в возрасте от четырнадцати до восемнадцати лет права самостоятельно распоряжаться своими доходами.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Судопроизводство по делам об объявлении несовершеннолетнего полностью дееспособным (эмансипация).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Судопроизводство по делам о признании движимой вещи бесхозяйной и о признании права муниципальной собственности на бесхозяйную недвижимую вещь.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Рассмотрение в гражданском судопроизводстве заявлений о совершенных нотариальных действиях или об отказе в их совершении.</w:t>
      </w:r>
    </w:p>
    <w:p w:rsidR="005E4C61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Судопроизводство по делам о восстановлении прав по утраченным документам на предъявителя или ордерным ценным бумагам (вызывное производство).</w:t>
      </w:r>
    </w:p>
    <w:p w:rsidR="005E4C61" w:rsidRPr="001B1653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left" w:pos="993"/>
        </w:tabs>
        <w:ind w:left="0" w:firstLine="426"/>
        <w:jc w:val="both"/>
        <w:rPr>
          <w:sz w:val="28"/>
          <w:szCs w:val="28"/>
        </w:rPr>
      </w:pPr>
      <w:r w:rsidRPr="001B1653">
        <w:rPr>
          <w:sz w:val="28"/>
          <w:szCs w:val="28"/>
        </w:rPr>
        <w:t>Порядок восстановления утраченного судебного производства.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Сущность и значение обжалования определений суда, не вступивших в законную силу.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Производство по делам с участием иностранного государства.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Право апелляционного обжалования (принесения представления). Субъекты, объект, сроки и процессуальный порядок обжалования (принесения представления).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Производство в суде апелляционной инстанции. Полномочия апелляционной инстанции. Основания для отмены или изменения постановлений суда в апелляционном порядке.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Определения суда апелляционной инстанции.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lastRenderedPageBreak/>
        <w:t>Сущность и значение кассационного обжалования и пересмотра судебных постановлений, вступивших  в законную силу.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Право кассационного обжалования (подачи представления) судебных решений. Субъекты, объект, сроки и процессуальный порядок обжалования (подачи представления).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Производство по жалобе (представлению) в суде кассационной инстанции.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Полномочия суда кассационной инстанции. Основания к отмене и изменению решения суда в кассационном порядке. Основания для вынесения нового решения.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Право на обращение в суд надзорной инстанции. Субъекты, объекты, сроки обжалования (подачи представления). Процессуальный порядок подачи надзорной жалобы (подачи представления).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Производство по надзорной жалобе или представлению прокурора в суде надзорной инстанции. Сроки рассмотрения дела.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Полномочия суда надзорной  инстанции. Основания для отмены или изменения судебных постановлений в порядке надзора.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Понятие вновь открывшихся обстоятельств и их отличие от новых обстоятельств и доказательств. Основания для пересмотра по вновь открывшимся обстоятельствам.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Возбуждение производства и порядок пересмотра дел по вновь открывшимся обстоятельствам. Полномочия суда.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Правовое положение иностранных лиц в российском гражданском судопроизводстве.</w:t>
      </w:r>
      <w:r>
        <w:rPr>
          <w:sz w:val="28"/>
          <w:szCs w:val="28"/>
        </w:rPr>
        <w:t xml:space="preserve"> 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Подсудность дел с участием иностранных лиц судам в Российской Федерации.</w:t>
      </w:r>
    </w:p>
    <w:p w:rsidR="005E4C61" w:rsidRPr="002A41F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2A41FC">
        <w:rPr>
          <w:sz w:val="28"/>
          <w:szCs w:val="28"/>
        </w:rPr>
        <w:t xml:space="preserve">Признание и исполнение решений иностранных третейских судов (арбитражей). </w:t>
      </w:r>
    </w:p>
    <w:p w:rsidR="005E4C61" w:rsidRPr="00F72C5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F72C5C">
        <w:rPr>
          <w:sz w:val="28"/>
          <w:szCs w:val="28"/>
        </w:rPr>
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</w:r>
    </w:p>
    <w:p w:rsidR="005E4C61" w:rsidRPr="002A41FC" w:rsidRDefault="005E4C61" w:rsidP="005E4C61">
      <w:pPr>
        <w:numPr>
          <w:ilvl w:val="0"/>
          <w:numId w:val="2"/>
        </w:numPr>
        <w:tabs>
          <w:tab w:val="clear" w:pos="786"/>
          <w:tab w:val="num" w:pos="-142"/>
          <w:tab w:val="num" w:pos="360"/>
          <w:tab w:val="num" w:pos="720"/>
          <w:tab w:val="num" w:pos="993"/>
        </w:tabs>
        <w:ind w:left="0" w:firstLine="426"/>
        <w:jc w:val="both"/>
        <w:rPr>
          <w:sz w:val="28"/>
          <w:szCs w:val="28"/>
        </w:rPr>
      </w:pPr>
      <w:r w:rsidRPr="002A41FC">
        <w:rPr>
          <w:rFonts w:eastAsia="Arial Unicode MS"/>
          <w:color w:val="000000"/>
          <w:sz w:val="28"/>
          <w:szCs w:val="28"/>
        </w:rPr>
        <w:t>Исполнительное производство (общая характеристика).</w:t>
      </w:r>
    </w:p>
    <w:p w:rsidR="009A0CDC" w:rsidRDefault="009A0CDC">
      <w:bookmarkStart w:id="0" w:name="_GoBack"/>
      <w:bookmarkEnd w:id="0"/>
    </w:p>
    <w:sectPr w:rsidR="009A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78A"/>
    <w:multiLevelType w:val="hybridMultilevel"/>
    <w:tmpl w:val="393E82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07"/>
    <w:rsid w:val="00015307"/>
    <w:rsid w:val="005E4C61"/>
    <w:rsid w:val="009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2864-9411-4191-A1AE-B7C91CDD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8660</Characters>
  <Application>Microsoft Office Word</Application>
  <DocSecurity>0</DocSecurity>
  <Lines>72</Lines>
  <Paragraphs>20</Paragraphs>
  <ScaleCrop>false</ScaleCrop>
  <Company>ФГБОУ СГЮА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2023-04-26T09:06:00Z</dcterms:created>
  <dcterms:modified xsi:type="dcterms:W3CDTF">2023-04-26T09:06:00Z</dcterms:modified>
</cp:coreProperties>
</file>